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bidi w:val="0"/>
        <w:jc w:val="center"/>
        <w:rPr>
          <w:rFonts w:hint="eastAsia" w:ascii="微软雅黑" w:hAnsi="微软雅黑" w:eastAsia="微软雅黑" w:cs="微软雅黑"/>
          <w:sz w:val="21"/>
          <w:szCs w:val="21"/>
          <w:lang w:val="en-US" w:eastAsia="zh-CN"/>
        </w:rPr>
      </w:pPr>
      <w:r>
        <w:rPr>
          <w:rFonts w:hint="eastAsia" w:ascii="宋体" w:hAnsi="宋体" w:eastAsia="宋体" w:cs="宋体"/>
          <w:b/>
          <w:bCs/>
          <w:sz w:val="28"/>
          <w:szCs w:val="28"/>
          <w:lang w:val="en-US" w:eastAsia="zh-CN"/>
        </w:rPr>
        <w:t>阿根廷商务签证所需材料</w:t>
      </w:r>
    </w:p>
    <w:p>
      <w:pPr>
        <w:ind w:firstLine="630" w:firstLineChars="300"/>
        <w:rPr>
          <w:rFonts w:hint="eastAsia"/>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随着经济的发展，阿根廷与我国签有外交、公务互免签证协议。协议规定，凡是持用外交护照或公务护照的我方赴阿根廷人员可享受免办签证的待遇。</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对于持用因私普通护照的中国公民来说，阿根廷签证政策就比较严格了，可分为旅游签证、商务签证、家庭团聚签证和工作签证等几种。下面我们来看下商务的材料要求：</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签证类型：商务签证</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有效期：十年</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停留期：90天</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次数：  多次</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40"/>
        <w:gridCol w:w="2841"/>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shd w:val="clear" w:color="auto" w:fill="4F81BD"/>
            <w:noWrap w:val="0"/>
            <w:vAlign w:val="top"/>
          </w:tcPr>
          <w:p>
            <w:pPr>
              <w:jc w:val="center"/>
              <w:rPr>
                <w:rFonts w:hint="eastAsia" w:ascii="微软雅黑" w:hAnsi="微软雅黑" w:eastAsia="微软雅黑" w:cs="微软雅黑"/>
                <w:b/>
                <w:bCs/>
                <w:color w:val="FFFFFF"/>
                <w:sz w:val="21"/>
                <w:szCs w:val="21"/>
                <w:vertAlign w:val="baseline"/>
                <w:lang w:val="en-US" w:eastAsia="zh-CN"/>
              </w:rPr>
            </w:pPr>
            <w:r>
              <w:rPr>
                <w:rFonts w:hint="eastAsia" w:ascii="微软雅黑" w:hAnsi="微软雅黑" w:eastAsia="微软雅黑" w:cs="微软雅黑"/>
                <w:b/>
                <w:bCs/>
                <w:color w:val="FFFFFF"/>
                <w:sz w:val="21"/>
                <w:szCs w:val="21"/>
                <w:vertAlign w:val="baseline"/>
                <w:lang w:val="en-US" w:eastAsia="zh-CN"/>
              </w:rPr>
              <w:t>签发对象</w:t>
            </w:r>
          </w:p>
        </w:tc>
        <w:tc>
          <w:tcPr>
            <w:tcW w:w="2841" w:type="dxa"/>
            <w:shd w:val="clear" w:color="auto" w:fill="4F81BD"/>
            <w:noWrap w:val="0"/>
            <w:vAlign w:val="top"/>
          </w:tcPr>
          <w:p>
            <w:pPr>
              <w:jc w:val="center"/>
              <w:rPr>
                <w:rFonts w:hint="eastAsia" w:ascii="微软雅黑" w:hAnsi="微软雅黑" w:eastAsia="微软雅黑" w:cs="微软雅黑"/>
                <w:b/>
                <w:bCs/>
                <w:color w:val="FFFFFF"/>
                <w:sz w:val="21"/>
                <w:szCs w:val="21"/>
                <w:vertAlign w:val="baseline"/>
                <w:lang w:val="en-US" w:eastAsia="zh-CN"/>
              </w:rPr>
            </w:pPr>
            <w:r>
              <w:rPr>
                <w:rFonts w:hint="eastAsia" w:ascii="微软雅黑" w:hAnsi="微软雅黑" w:eastAsia="微软雅黑" w:cs="微软雅黑"/>
                <w:b/>
                <w:bCs/>
                <w:color w:val="FFFFFF"/>
                <w:sz w:val="21"/>
                <w:szCs w:val="21"/>
                <w:vertAlign w:val="baseline"/>
                <w:lang w:val="en-US" w:eastAsia="zh-CN"/>
              </w:rPr>
              <w:t>签证材料</w:t>
            </w:r>
          </w:p>
        </w:tc>
        <w:tc>
          <w:tcPr>
            <w:tcW w:w="2841" w:type="dxa"/>
            <w:shd w:val="clear" w:color="auto" w:fill="4F81BD"/>
            <w:noWrap w:val="0"/>
            <w:vAlign w:val="top"/>
          </w:tcPr>
          <w:p>
            <w:pPr>
              <w:jc w:val="center"/>
              <w:rPr>
                <w:rFonts w:hint="eastAsia" w:ascii="微软雅黑" w:hAnsi="微软雅黑" w:eastAsia="微软雅黑" w:cs="微软雅黑"/>
                <w:b/>
                <w:bCs/>
                <w:color w:val="FFFFFF"/>
                <w:sz w:val="21"/>
                <w:szCs w:val="21"/>
                <w:vertAlign w:val="baseline"/>
                <w:lang w:val="en-US" w:eastAsia="zh-CN"/>
              </w:rPr>
            </w:pPr>
            <w:r>
              <w:rPr>
                <w:rFonts w:hint="eastAsia" w:ascii="微软雅黑" w:hAnsi="微软雅黑" w:eastAsia="微软雅黑" w:cs="微软雅黑"/>
                <w:b/>
                <w:bCs/>
                <w:color w:val="FFFFFF"/>
                <w:sz w:val="21"/>
                <w:szCs w:val="21"/>
                <w:vertAlign w:val="baseline"/>
                <w:lang w:val="en-US" w:eastAsia="zh-CN"/>
              </w:rPr>
              <w:t>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Merge w:val="restart"/>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right="0" w:right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该商务签证适用于旅行目的为商务或企业事务的人士以及前往阿根廷参加展览或展会的人士。不适用于旅行目的为技术、学术或机构间访问的人士。</w:t>
            </w:r>
          </w:p>
        </w:tc>
        <w:tc>
          <w:tcPr>
            <w:tcW w:w="2841"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right="0" w:rightChars="0"/>
              <w:jc w:val="center"/>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个人申请表</w:t>
            </w:r>
          </w:p>
        </w:tc>
        <w:tc>
          <w:tcPr>
            <w:tcW w:w="2841" w:type="dxa"/>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right="0" w:right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 xml:space="preserve">•申请人填写签证申请表并在相应处签字，贴照片（一张正面，白色背景，4x4 厘米）。请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Merge w:val="continue"/>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c>
        <w:tc>
          <w:tcPr>
            <w:tcW w:w="2841"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center"/>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护照（原件）</w:t>
            </w:r>
          </w:p>
        </w:tc>
        <w:tc>
          <w:tcPr>
            <w:tcW w:w="2841" w:type="dxa"/>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right="0" w:right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•护照完整无破损、无水渍</w:t>
            </w:r>
          </w:p>
          <w:p>
            <w:pPr>
              <w:keepNext w:val="0"/>
              <w:keepLines w:val="0"/>
              <w:pageBreakBefore w:val="0"/>
              <w:widowControl w:val="0"/>
              <w:kinsoku/>
              <w:wordWrap/>
              <w:overflowPunct/>
              <w:topLinePunct w:val="0"/>
              <w:autoSpaceDE/>
              <w:autoSpaceDN/>
              <w:bidi w:val="0"/>
              <w:adjustRightInd/>
              <w:snapToGrid w:val="0"/>
              <w:spacing w:line="240" w:lineRule="auto"/>
              <w:ind w:right="0" w:right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•有效期离行程结束后至少有6个月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Merge w:val="continue"/>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c>
        <w:tc>
          <w:tcPr>
            <w:tcW w:w="2841"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center"/>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照片（原件）</w:t>
            </w:r>
          </w:p>
        </w:tc>
        <w:tc>
          <w:tcPr>
            <w:tcW w:w="2841" w:type="dxa"/>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right="0" w:right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•近6个月内拍摄彩色照片</w:t>
            </w:r>
          </w:p>
          <w:p>
            <w:pPr>
              <w:keepNext w:val="0"/>
              <w:keepLines w:val="0"/>
              <w:pageBreakBefore w:val="0"/>
              <w:widowControl w:val="0"/>
              <w:kinsoku/>
              <w:wordWrap/>
              <w:overflowPunct/>
              <w:topLinePunct w:val="0"/>
              <w:autoSpaceDE/>
              <w:autoSpaceDN/>
              <w:bidi w:val="0"/>
              <w:adjustRightInd/>
              <w:snapToGrid w:val="0"/>
              <w:spacing w:line="240" w:lineRule="auto"/>
              <w:ind w:right="0" w:right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•规格：4.0cm*4.0cm</w:t>
            </w:r>
          </w:p>
          <w:p>
            <w:pPr>
              <w:keepNext w:val="0"/>
              <w:keepLines w:val="0"/>
              <w:pageBreakBefore w:val="0"/>
              <w:widowControl w:val="0"/>
              <w:kinsoku/>
              <w:wordWrap/>
              <w:overflowPunct/>
              <w:topLinePunct w:val="0"/>
              <w:autoSpaceDE/>
              <w:autoSpaceDN/>
              <w:bidi w:val="0"/>
              <w:adjustRightInd/>
              <w:snapToGrid w:val="0"/>
              <w:spacing w:line="240" w:lineRule="auto"/>
              <w:ind w:right="0" w:right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•白色背景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Merge w:val="continue"/>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c>
        <w:tc>
          <w:tcPr>
            <w:tcW w:w="2841"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center"/>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身份证（正反面复印件）</w:t>
            </w:r>
          </w:p>
        </w:tc>
        <w:tc>
          <w:tcPr>
            <w:tcW w:w="2841" w:type="dxa"/>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right="0" w:right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•申请人的身份证正反面复印件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Merge w:val="continue"/>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c>
        <w:tc>
          <w:tcPr>
            <w:tcW w:w="2841"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center"/>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工作证明</w:t>
            </w:r>
          </w:p>
        </w:tc>
        <w:tc>
          <w:tcPr>
            <w:tcW w:w="2841" w:type="dxa"/>
            <w:noWrap w:val="0"/>
            <w:vAlign w:val="top"/>
          </w:tcPr>
          <w:p>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right="0" w:right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•工作证明原件翻译成西班牙语，盖公司或机构的公章,公司或机构的信笺由法人代表签字。此证明必须包括以下内容：</w:t>
            </w:r>
          </w:p>
          <w:p>
            <w:pPr>
              <w:keepNext w:val="0"/>
              <w:keepLines w:val="0"/>
              <w:pageBreakBefore w:val="0"/>
              <w:widowControl w:val="0"/>
              <w:numPr>
                <w:ilvl w:val="0"/>
                <w:numId w:val="1"/>
              </w:numPr>
              <w:kinsoku/>
              <w:wordWrap/>
              <w:overflowPunct/>
              <w:topLinePunct w:val="0"/>
              <w:autoSpaceDE/>
              <w:autoSpaceDN/>
              <w:bidi w:val="0"/>
              <w:adjustRightInd/>
              <w:snapToGrid w:val="0"/>
              <w:spacing w:line="240" w:lineRule="auto"/>
              <w:ind w:right="0" w:right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申请人的姓名、护照号码、出生日期与出生地；</w:t>
            </w:r>
          </w:p>
          <w:p>
            <w:pPr>
              <w:keepNext w:val="0"/>
              <w:keepLines w:val="0"/>
              <w:pageBreakBefore w:val="0"/>
              <w:widowControl w:val="0"/>
              <w:numPr>
                <w:ilvl w:val="0"/>
                <w:numId w:val="1"/>
              </w:numPr>
              <w:kinsoku/>
              <w:wordWrap/>
              <w:overflowPunct/>
              <w:topLinePunct w:val="0"/>
              <w:autoSpaceDE/>
              <w:autoSpaceDN/>
              <w:bidi w:val="0"/>
              <w:adjustRightInd/>
              <w:snapToGrid w:val="0"/>
              <w:spacing w:line="240" w:lineRule="auto"/>
              <w:ind w:right="0" w:right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申请人在公司或机构所担任的职位；</w:t>
            </w:r>
          </w:p>
          <w:p>
            <w:pPr>
              <w:keepNext w:val="0"/>
              <w:keepLines w:val="0"/>
              <w:pageBreakBefore w:val="0"/>
              <w:widowControl w:val="0"/>
              <w:numPr>
                <w:ilvl w:val="0"/>
                <w:numId w:val="1"/>
              </w:numPr>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在此单位的工作年限；</w:t>
            </w:r>
          </w:p>
          <w:p>
            <w:pPr>
              <w:keepNext w:val="0"/>
              <w:keepLines w:val="0"/>
              <w:pageBreakBefore w:val="0"/>
              <w:widowControl w:val="0"/>
              <w:numPr>
                <w:ilvl w:val="0"/>
                <w:numId w:val="2"/>
              </w:numPr>
              <w:kinsoku/>
              <w:wordWrap/>
              <w:overflowPunct/>
              <w:topLinePunct w:val="0"/>
              <w:autoSpaceDE/>
              <w:autoSpaceDN/>
              <w:bidi w:val="0"/>
              <w:adjustRightInd/>
              <w:snapToGrid w:val="0"/>
              <w:spacing w:line="240" w:lineRule="auto"/>
              <w:ind w:leftChars="0" w:right="0" w:right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出访目的；</w:t>
            </w:r>
          </w:p>
          <w:p>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right="0" w:right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E）预计出发和回国日期。中国单位须担保申请人在阿根廷期间的消费。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Merge w:val="continue"/>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c>
        <w:tc>
          <w:tcPr>
            <w:tcW w:w="2841"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center"/>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营业执照复印件</w:t>
            </w:r>
          </w:p>
        </w:tc>
        <w:tc>
          <w:tcPr>
            <w:tcW w:w="2841" w:type="dxa"/>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right="0" w:right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•中方公司营业执照复印件加盖公章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Merge w:val="continue"/>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c>
        <w:tc>
          <w:tcPr>
            <w:tcW w:w="2841"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center"/>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邀请函 （西班牙语）</w:t>
            </w:r>
          </w:p>
        </w:tc>
        <w:tc>
          <w:tcPr>
            <w:tcW w:w="2841" w:type="dxa"/>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right="0" w:right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•邀请信应由在“阿根廷移民局外国申请人国家注册部门”（RENURE-DNM）登记的负责人签署并在阿根廷国内的公证处进行公证认证。</w:t>
            </w:r>
          </w:p>
          <w:p>
            <w:pPr>
              <w:keepNext w:val="0"/>
              <w:keepLines w:val="0"/>
              <w:pageBreakBefore w:val="0"/>
              <w:widowControl w:val="0"/>
              <w:kinsoku/>
              <w:wordWrap/>
              <w:overflowPunct/>
              <w:topLinePunct w:val="0"/>
              <w:autoSpaceDE/>
              <w:autoSpaceDN/>
              <w:bidi w:val="0"/>
              <w:adjustRightInd/>
              <w:snapToGrid w:val="0"/>
              <w:spacing w:line="240" w:lineRule="auto"/>
              <w:ind w:right="0" w:right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•内容须包括RENURE注册号码、受邀请人个人信息、护照号码、出访目的与入境停留时间。邀请信原件需邮寄给签证申请人而不能邮寄到使馆领事处或大使馆。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Merge w:val="continue"/>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c>
        <w:tc>
          <w:tcPr>
            <w:tcW w:w="2841"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center"/>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经济能力证明</w:t>
            </w:r>
          </w:p>
        </w:tc>
        <w:tc>
          <w:tcPr>
            <w:tcW w:w="2841" w:type="dxa"/>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right="0" w:right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•在阿根廷邀请方出具的邀请信或中国单位出具的工作证明中没有指明将承担申请人一切出行费用的情况下，申请人须提供足够其在阿根廷境内生活的经济能力证明（信用卡、近三个月银行对账单原件等)。</w:t>
            </w:r>
          </w:p>
        </w:tc>
      </w:tr>
    </w:tbl>
    <w:p>
      <w:pPr>
        <w:keepNext w:val="0"/>
        <w:keepLines w:val="0"/>
        <w:widowControl/>
        <w:suppressLineNumbers w:val="0"/>
        <w:ind w:firstLine="422" w:firstLineChars="200"/>
        <w:jc w:val="left"/>
        <w:rPr>
          <w:rFonts w:hint="eastAsia"/>
          <w:b/>
          <w:bCs/>
          <w:color w:val="000000" w:themeColor="text1"/>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bCs/>
          <w:i w:val="0"/>
          <w:caps w:val="0"/>
          <w:color w:val="222222"/>
          <w:spacing w:val="0"/>
          <w:sz w:val="21"/>
          <w:szCs w:val="21"/>
          <w:lang w:val="en-US" w:eastAsia="zh-CN"/>
        </w:rPr>
      </w:pPr>
      <w:r>
        <w:rPr>
          <w:rFonts w:hint="eastAsia" w:ascii="微软雅黑" w:hAnsi="微软雅黑" w:eastAsia="微软雅黑" w:cs="微软雅黑"/>
          <w:b/>
          <w:bCs/>
          <w:i w:val="0"/>
          <w:caps w:val="0"/>
          <w:color w:val="222222"/>
          <w:spacing w:val="0"/>
          <w:sz w:val="21"/>
          <w:szCs w:val="21"/>
          <w:lang w:val="en-US" w:eastAsia="zh-CN"/>
        </w:rPr>
        <w:t xml:space="preserve">以上是阿根廷北京驻华大使馆材料清单，各辖区签证要求和程序不同，如需要其他领区材料可以咨询阿根廷签证代办服务中心。 </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bCs/>
          <w:i w:val="0"/>
          <w:caps w:val="0"/>
          <w:color w:val="222222"/>
          <w:spacing w:val="0"/>
          <w:sz w:val="21"/>
          <w:szCs w:val="21"/>
          <w:lang w:val="en-US" w:eastAsia="zh-CN"/>
        </w:rPr>
      </w:pPr>
      <w:r>
        <w:rPr>
          <w:rFonts w:hint="eastAsia" w:ascii="微软雅黑" w:hAnsi="微软雅黑" w:eastAsia="微软雅黑" w:cs="微软雅黑"/>
          <w:b/>
          <w:bCs/>
          <w:i w:val="0"/>
          <w:caps w:val="0"/>
          <w:color w:val="222222"/>
          <w:spacing w:val="0"/>
          <w:sz w:val="21"/>
          <w:szCs w:val="21"/>
          <w:lang w:val="en-US" w:eastAsia="zh-CN"/>
        </w:rPr>
        <w:t xml:space="preserve">注意事项: </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bCs/>
          <w:i w:val="0"/>
          <w:caps w:val="0"/>
          <w:color w:val="222222"/>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工作证明：此工作证明有效期为三个月。如果两人或以上团组的申请人属于同一公司，只需递交一份包含所有申请人信息的工作证明原件，其他人递交复印件即可。</w:t>
      </w:r>
    </w:p>
    <w:p>
      <w:pPr>
        <w:bidi w:val="0"/>
        <w:ind w:firstLine="420" w:firstLineChars="200"/>
        <w:jc w:val="left"/>
        <w:rPr>
          <w:rFonts w:hint="eastAsia" w:ascii="微软雅黑" w:hAnsi="微软雅黑" w:eastAsia="微软雅黑" w:cs="微软雅黑"/>
          <w:sz w:val="21"/>
          <w:szCs w:val="21"/>
          <w:lang w:val="en-US" w:eastAsia="zh-CN"/>
        </w:rPr>
      </w:pPr>
      <w:bookmarkStart w:id="0" w:name="_GoBack"/>
      <w:bookmarkEnd w:id="0"/>
    </w:p>
    <w:p>
      <w:pPr>
        <w:keepNext w:val="0"/>
        <w:keepLines w:val="0"/>
        <w:widowControl/>
        <w:suppressLineNumbers w:val="0"/>
        <w:ind w:firstLine="422" w:firstLineChars="200"/>
        <w:jc w:val="left"/>
        <w:rPr>
          <w:rFonts w:hint="eastAsia"/>
          <w:b/>
          <w:bCs/>
          <w:color w:val="000000" w:themeColor="text1"/>
          <w14:textFill>
            <w14:solidFill>
              <w14:schemeClr w14:val="tx1"/>
            </w14:solidFill>
          </w14:textFill>
        </w:rPr>
      </w:pPr>
    </w:p>
    <w:sectPr>
      <w:headerReference r:id="rId3" w:type="default"/>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C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rFonts w:hint="eastAsia" w:eastAsiaTheme="minorEastAsia"/>
        <w:lang w:eastAsia="zh-CN"/>
      </w:rPr>
      <w:drawing>
        <wp:inline distT="0" distB="0" distL="114300" distR="114300">
          <wp:extent cx="1152525" cy="714375"/>
          <wp:effectExtent l="0" t="0" r="9525" b="0"/>
          <wp:docPr id="2" name="图片 2" descr="百度－logo121ｘ75(已去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百度－logo121ｘ75(已去底)"/>
                  <pic:cNvPicPr>
                    <a:picLocks noChangeAspect="1"/>
                  </pic:cNvPicPr>
                </pic:nvPicPr>
                <pic:blipFill>
                  <a:blip r:embed="rId1"/>
                  <a:stretch>
                    <a:fillRect/>
                  </a:stretch>
                </pic:blipFill>
                <pic:spPr>
                  <a:xfrm>
                    <a:off x="0" y="0"/>
                    <a:ext cx="1152525" cy="714375"/>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9A6AB5F"/>
    <w:multiLevelType w:val="singleLevel"/>
    <w:tmpl w:val="89A6AB5F"/>
    <w:lvl w:ilvl="0" w:tentative="0">
      <w:start w:val="1"/>
      <w:numFmt w:val="upperLetter"/>
      <w:suff w:val="space"/>
      <w:lvlText w:val="%1)"/>
      <w:lvlJc w:val="left"/>
    </w:lvl>
  </w:abstractNum>
  <w:abstractNum w:abstractNumId="1">
    <w:nsid w:val="AE037E5B"/>
    <w:multiLevelType w:val="singleLevel"/>
    <w:tmpl w:val="AE037E5B"/>
    <w:lvl w:ilvl="0" w:tentative="0">
      <w:start w:val="4"/>
      <w:numFmt w:val="upperLetter"/>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12B08"/>
    <w:rsid w:val="1A767310"/>
    <w:rsid w:val="44155DD4"/>
    <w:rsid w:val="4EE1320B"/>
    <w:rsid w:val="545348BC"/>
    <w:rsid w:val="70365A0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qFormat/>
    <w:uiPriority w:val="0"/>
  </w:style>
  <w:style w:type="table" w:default="1" w:styleId="5">
    <w:name w:val="Normal Table"/>
    <w:semiHidden/>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Office_11.1.0.9339_F1E327BC-269C-435d-A152-05C5408002CA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Administrator</cp:lastModifiedBy>
  <dcterms:modified xsi:type="dcterms:W3CDTF">2020-03-24T07:53:47Z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2052-11.1.0.9339</vt:lpwstr>
  </property>
</Properties>
</file>